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762" w:rsidRPr="00782762" w:rsidRDefault="00782762" w:rsidP="00782762">
      <w:pPr>
        <w:autoSpaceDE w:val="0"/>
        <w:autoSpaceDN w:val="0"/>
        <w:adjustRightInd w:val="0"/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1"/>
      <w:bookmarkEnd w:id="0"/>
      <w:r w:rsidRPr="00782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</w:p>
    <w:p w:rsidR="00782762" w:rsidRPr="00782762" w:rsidRDefault="00782762" w:rsidP="00782762">
      <w:pPr>
        <w:autoSpaceDE w:val="0"/>
        <w:autoSpaceDN w:val="0"/>
        <w:adjustRightInd w:val="0"/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2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приказу Контрольно-счетной палаты муниципального образования «Северодвинск» </w:t>
      </w:r>
    </w:p>
    <w:p w:rsidR="00782762" w:rsidRPr="00782762" w:rsidRDefault="00E70CED" w:rsidP="00782762">
      <w:pPr>
        <w:autoSpaceDE w:val="0"/>
        <w:autoSpaceDN w:val="0"/>
        <w:adjustRightInd w:val="0"/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Pr="00CE58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782762" w:rsidRPr="00782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.04.2017 № </w:t>
      </w:r>
      <w:r w:rsidR="00CE58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18 </w:t>
      </w:r>
      <w:r w:rsidR="00782762" w:rsidRPr="00782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-п</w:t>
      </w:r>
    </w:p>
    <w:p w:rsidR="00782762" w:rsidRPr="00782762" w:rsidRDefault="00782762" w:rsidP="007827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782762" w:rsidRPr="00782762" w:rsidRDefault="00782762" w:rsidP="007827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782762" w:rsidRPr="00782762" w:rsidRDefault="00782762" w:rsidP="007827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782762" w:rsidRPr="00782762" w:rsidRDefault="00782762" w:rsidP="007827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782762" w:rsidRPr="00782762" w:rsidRDefault="00782762" w:rsidP="007827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782762" w:rsidRPr="00782762" w:rsidRDefault="00782762" w:rsidP="007827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782762" w:rsidRPr="00782762" w:rsidRDefault="00782762" w:rsidP="007827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782762" w:rsidRPr="00782762" w:rsidRDefault="00782762" w:rsidP="007827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782762" w:rsidRPr="00782762" w:rsidRDefault="00782762" w:rsidP="007827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782762" w:rsidRPr="00782762" w:rsidRDefault="00782762" w:rsidP="007827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78276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СТАНДАРТ ВНЕШНЕГО МУНИЦИПАЛЬНОГО</w:t>
      </w:r>
    </w:p>
    <w:p w:rsidR="00782762" w:rsidRPr="00782762" w:rsidRDefault="00782762" w:rsidP="007827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78276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ФИНАНСОВОГО КОНТРОЛЯ</w:t>
      </w:r>
    </w:p>
    <w:p w:rsidR="00782762" w:rsidRPr="00782762" w:rsidRDefault="00782762" w:rsidP="00782762">
      <w:pPr>
        <w:tabs>
          <w:tab w:val="left" w:pos="12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82762" w:rsidRPr="00782762" w:rsidRDefault="00782762" w:rsidP="00782762">
      <w:pPr>
        <w:tabs>
          <w:tab w:val="left" w:pos="12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82762" w:rsidRPr="00782762" w:rsidRDefault="00782762" w:rsidP="00782762">
      <w:pPr>
        <w:tabs>
          <w:tab w:val="left" w:pos="12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82762" w:rsidRPr="00C86675" w:rsidRDefault="00782762" w:rsidP="007827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667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СФК 05 </w:t>
      </w:r>
      <w:r w:rsidRPr="00C866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«ОБЩИЕ ПРАВИЛА ПРОВЕДЕНИЯ И ОФОРМЛЕНИЯ РЕЗУЛЬТАТОВ ФИНАНСОВОГО АУДИТА»</w:t>
      </w:r>
    </w:p>
    <w:p w:rsidR="00782762" w:rsidRPr="00FA766F" w:rsidRDefault="00782762" w:rsidP="007827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Pr="00782762" w:rsidRDefault="00782762" w:rsidP="007827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762" w:rsidRPr="00782762" w:rsidRDefault="00782762" w:rsidP="00782762">
      <w:pPr>
        <w:tabs>
          <w:tab w:val="left" w:pos="12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aps/>
          <w:sz w:val="28"/>
          <w:szCs w:val="28"/>
          <w:lang w:eastAsia="ar-SA"/>
        </w:rPr>
      </w:pPr>
    </w:p>
    <w:p w:rsidR="00782762" w:rsidRPr="00782762" w:rsidRDefault="00782762" w:rsidP="00782762">
      <w:pPr>
        <w:spacing w:after="645" w:line="243" w:lineRule="auto"/>
        <w:ind w:left="2171" w:right="3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82762" w:rsidRPr="00782762" w:rsidRDefault="00782762" w:rsidP="00782762">
      <w:pPr>
        <w:spacing w:after="645" w:line="243" w:lineRule="auto"/>
        <w:ind w:left="2171" w:right="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82762" w:rsidRPr="00782762" w:rsidRDefault="00782762" w:rsidP="00782762">
      <w:pPr>
        <w:spacing w:after="645" w:line="243" w:lineRule="auto"/>
        <w:ind w:left="2171" w:right="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82762" w:rsidRPr="00782762" w:rsidRDefault="00782762" w:rsidP="00782762">
      <w:pPr>
        <w:spacing w:after="645" w:line="243" w:lineRule="auto"/>
        <w:ind w:left="2171" w:right="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82762" w:rsidRPr="00782762" w:rsidRDefault="00782762" w:rsidP="00782762">
      <w:pPr>
        <w:spacing w:after="645" w:line="243" w:lineRule="auto"/>
        <w:ind w:left="2171" w:right="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82762" w:rsidRPr="00782762" w:rsidRDefault="00782762" w:rsidP="00782762">
      <w:pPr>
        <w:spacing w:after="645" w:line="243" w:lineRule="auto"/>
        <w:ind w:left="2171" w:right="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82762" w:rsidRPr="00782762" w:rsidRDefault="00782762" w:rsidP="007827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2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СЕВЕРОДВИНСК </w:t>
      </w:r>
    </w:p>
    <w:p w:rsidR="00782762" w:rsidRPr="00782762" w:rsidRDefault="00782762" w:rsidP="007827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82762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2017 год</w:t>
      </w:r>
    </w:p>
    <w:p w:rsidR="00782762" w:rsidRPr="00782762" w:rsidRDefault="00782762" w:rsidP="00782762">
      <w:pPr>
        <w:spacing w:after="0" w:line="243" w:lineRule="auto"/>
        <w:ind w:left="560" w:right="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82762">
        <w:rPr>
          <w:rFonts w:ascii="Times New Roman" w:eastAsia="Times New Roman" w:hAnsi="Times New Roman" w:cs="Times New Roman"/>
          <w:color w:val="000000"/>
          <w:sz w:val="28"/>
          <w:lang w:eastAsia="ru-RU"/>
        </w:rPr>
        <w:br w:type="page"/>
      </w:r>
      <w:r w:rsidRPr="0078276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Содержание</w:t>
      </w:r>
    </w:p>
    <w:tbl>
      <w:tblPr>
        <w:tblStyle w:val="TableGrid"/>
        <w:tblW w:w="9072" w:type="dxa"/>
        <w:tblInd w:w="426" w:type="dxa"/>
        <w:tblCellMar>
          <w:left w:w="110" w:type="dxa"/>
          <w:right w:w="113" w:type="dxa"/>
        </w:tblCellMar>
        <w:tblLook w:val="04A0" w:firstRow="1" w:lastRow="0" w:firstColumn="1" w:lastColumn="0" w:noHBand="0" w:noVBand="1"/>
      </w:tblPr>
      <w:tblGrid>
        <w:gridCol w:w="7796"/>
        <w:gridCol w:w="1276"/>
      </w:tblGrid>
      <w:tr w:rsidR="00782762" w:rsidRPr="00782762" w:rsidTr="005F13E1">
        <w:trPr>
          <w:trHeight w:val="336"/>
        </w:trPr>
        <w:tc>
          <w:tcPr>
            <w:tcW w:w="7796" w:type="dxa"/>
          </w:tcPr>
          <w:p w:rsidR="00782762" w:rsidRPr="00782762" w:rsidRDefault="00782762" w:rsidP="007827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276" w:type="dxa"/>
          </w:tcPr>
          <w:p w:rsidR="00782762" w:rsidRPr="00782762" w:rsidRDefault="00782762" w:rsidP="0078276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782762" w:rsidRPr="00782762" w:rsidTr="005F13E1">
        <w:trPr>
          <w:trHeight w:val="331"/>
        </w:trPr>
        <w:tc>
          <w:tcPr>
            <w:tcW w:w="7796" w:type="dxa"/>
          </w:tcPr>
          <w:p w:rsidR="00782762" w:rsidRPr="00782762" w:rsidRDefault="00782762" w:rsidP="007827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 Общие положения</w:t>
            </w:r>
          </w:p>
        </w:tc>
        <w:tc>
          <w:tcPr>
            <w:tcW w:w="1276" w:type="dxa"/>
          </w:tcPr>
          <w:p w:rsidR="00782762" w:rsidRPr="00782762" w:rsidRDefault="00782762" w:rsidP="007827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3</w:t>
            </w:r>
          </w:p>
        </w:tc>
      </w:tr>
      <w:tr w:rsidR="00782762" w:rsidRPr="00782762" w:rsidTr="005F13E1">
        <w:trPr>
          <w:trHeight w:val="331"/>
        </w:trPr>
        <w:tc>
          <w:tcPr>
            <w:tcW w:w="7796" w:type="dxa"/>
          </w:tcPr>
          <w:p w:rsidR="00782762" w:rsidRPr="00782762" w:rsidRDefault="00782762" w:rsidP="007827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</w:t>
            </w:r>
            <w:r w:rsidRPr="007827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Содержание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финансового </w:t>
            </w:r>
            <w:r w:rsidRPr="007827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аудита </w:t>
            </w:r>
          </w:p>
        </w:tc>
        <w:tc>
          <w:tcPr>
            <w:tcW w:w="1276" w:type="dxa"/>
          </w:tcPr>
          <w:p w:rsidR="00782762" w:rsidRPr="00782762" w:rsidRDefault="00782762" w:rsidP="007827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782762" w:rsidRPr="00782762" w:rsidTr="005F13E1">
        <w:trPr>
          <w:trHeight w:val="326"/>
        </w:trPr>
        <w:tc>
          <w:tcPr>
            <w:tcW w:w="7796" w:type="dxa"/>
          </w:tcPr>
          <w:p w:rsidR="00782762" w:rsidRPr="00782762" w:rsidRDefault="00782762" w:rsidP="0078276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Подготовка финансового аудита</w:t>
            </w:r>
          </w:p>
          <w:p w:rsidR="00782762" w:rsidRPr="00782762" w:rsidRDefault="00782762" w:rsidP="007827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4.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Проведение проверки объекта контроля</w:t>
            </w:r>
          </w:p>
        </w:tc>
        <w:tc>
          <w:tcPr>
            <w:tcW w:w="1276" w:type="dxa"/>
          </w:tcPr>
          <w:p w:rsidR="00782762" w:rsidRPr="00782762" w:rsidRDefault="00782762" w:rsidP="007827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4-5</w:t>
            </w:r>
          </w:p>
          <w:p w:rsidR="00782762" w:rsidRPr="00782762" w:rsidRDefault="00782762" w:rsidP="007827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5-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782762" w:rsidRPr="00782762" w:rsidTr="005F13E1">
        <w:trPr>
          <w:trHeight w:val="331"/>
        </w:trPr>
        <w:tc>
          <w:tcPr>
            <w:tcW w:w="7796" w:type="dxa"/>
          </w:tcPr>
          <w:p w:rsidR="00782762" w:rsidRPr="00782762" w:rsidRDefault="00782762" w:rsidP="007827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5.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Оформление результатов финансового аудита</w:t>
            </w:r>
          </w:p>
        </w:tc>
        <w:tc>
          <w:tcPr>
            <w:tcW w:w="1276" w:type="dxa"/>
          </w:tcPr>
          <w:p w:rsidR="00782762" w:rsidRPr="00782762" w:rsidRDefault="00782762" w:rsidP="007827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9</w:t>
            </w:r>
            <w:r w:rsidRPr="00782762">
              <w:rPr>
                <w:rFonts w:ascii="Times New Roman" w:eastAsia="Times New Roman" w:hAnsi="Times New Roman" w:cs="Times New Roman"/>
                <w:color w:val="000000"/>
                <w:sz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</w:tr>
      <w:tr w:rsidR="00782762" w:rsidRPr="00782762" w:rsidTr="005F13E1">
        <w:trPr>
          <w:trHeight w:val="336"/>
        </w:trPr>
        <w:tc>
          <w:tcPr>
            <w:tcW w:w="7796" w:type="dxa"/>
          </w:tcPr>
          <w:p w:rsidR="00782762" w:rsidRPr="00782762" w:rsidRDefault="00782762" w:rsidP="007827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782762" w:rsidRPr="00782762" w:rsidRDefault="00782762" w:rsidP="007827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</w:tbl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762" w:rsidRDefault="00782762" w:rsidP="00AB1C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1CAA" w:rsidRPr="00FA766F" w:rsidRDefault="00AB1CAA" w:rsidP="00AB1CAA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Общие положения</w:t>
      </w:r>
    </w:p>
    <w:p w:rsidR="00AB1CAA" w:rsidRPr="00FA766F" w:rsidRDefault="00AB1CAA" w:rsidP="00AB1CAA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1.1. Стандарт внешнего муниципального финансового контроля СФК (общий) «Общие правила проведения и оформления результатов финансового аудита» (далее - стандарт) подготовлен в целях реализации статьи 11 Федерального закона от 07.02.2011</w:t>
      </w:r>
      <w:r w:rsid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6 - ФЗ «Об общих принципах организации и деятельности контрольно-счетных органов субъектов Российской Федерации и муниципальных образований». Основанием для разработки Стандарта является 12 Положения о Контрольно-счетной палате муниципального образования «Северодвинск», утвержденного решением Совета депутатов Северодвинска от 28.11.2013 № 34 (далее – Контрольно-счетная палата Северодвинска).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Стандарт разработан в соответствии с Общими требованиями к стандартам внешнего государственного и муниципального финансового контроля, утвержд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нными Коллегией Счетной палаты Российской Федерации (протокол от 12.05.2012 № 2 1К (854)).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Стандарт разработан на основе СФК 4310 «Проведение и оформление результатов финансового аудита», утвержд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нного Коллегией Счетной палаты Российской Федерации (протокол от 28 ноября 2008 года № 52К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(629)).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1.4.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 предназначен для применения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сотрудниками Контрольно-сч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тной палаты 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Северодвинска,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нными специалистами и независимыми экспертами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проверяющие),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участвующими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контрольных мероприятий, программы которых включают вопросы проверки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бухгалтерского (бюджетного)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та, достоверности финансовой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тности, а также соблюдения законов и иных нормативных правовых актов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использовании средств бюджета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«Северодвинск» (далее - местного бюджета)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 муниципальной собственности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«Северодвинск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муниципальной собственности Северодвинска)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1.5.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Стандарта является определение содержания, единых требований к организации и проведению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финансового аудита</w:t>
      </w:r>
      <w:r w:rsidR="00CE58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1.6.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Задачей Стандарта является установление общих правил и процедур подготовки, проведения и оформления результатов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финансового аудита.</w:t>
      </w:r>
    </w:p>
    <w:p w:rsidR="006F2DCF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1.7.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термины и понятия: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финансовый аудит –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финансовый контроль законности использования средств 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бюджета, а также муниципальной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собственности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Северодвинска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средства –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совокупность средств 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 муниципальной собственности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Северодвинска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объекты </w:t>
      </w:r>
      <w:r w:rsidR="00CE586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–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 местного самоуправления, муниципальные учреждения и унитарные предприятия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образования, иные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организации, на которые распространяются полномочия 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палаты Северодвинска;</w:t>
      </w:r>
    </w:p>
    <w:p w:rsidR="00AB1CAA" w:rsidRPr="00FA766F" w:rsidRDefault="00AB1CAA" w:rsidP="00AB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существенности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предельное значение ошибок,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отклонений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отражении показателей бухгалтерского (бюджетного)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та, бухгалтерской и бюджетной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тности, начиная с которого квалифицированный пользователь с большой степенью вероятности не может использовать показатели бухгалтерского (бюджетного)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и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оценке использования муниципальных средств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объектом контроля и перестанет быть в </w:t>
      </w:r>
      <w:bookmarkStart w:id="1" w:name="2"/>
      <w:bookmarkEnd w:id="1"/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состоянии делать на их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основе правильные выводы (принимать решения);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ошибка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искажение в бухгалтерском (бюджетном)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те, бухгалтерской и бюджетной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тности, в том числе </w:t>
      </w:r>
      <w:r w:rsidR="00CE586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отражение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какого-либо числового показателя или </w:t>
      </w:r>
      <w:r w:rsidR="00CE586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нераскрытые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информации;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тная политика объекта контроля –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принятая им совокупность способов ведения бухгалтерского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(первичного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наблюдения, стоимостного измерения,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текущей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группировки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 итогового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обобщения</w:t>
      </w:r>
      <w:r w:rsidR="006F2DC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фактов хозяйственной деятельности).</w:t>
      </w:r>
    </w:p>
    <w:p w:rsidR="006F2DCF" w:rsidRDefault="006F2DCF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762" w:rsidRDefault="00782762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CAA" w:rsidRPr="00FA766F" w:rsidRDefault="00AB1CAA" w:rsidP="00614377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 финансового аудита</w:t>
      </w:r>
    </w:p>
    <w:p w:rsidR="009B43DA" w:rsidRPr="00FA766F" w:rsidRDefault="009B43DA" w:rsidP="00614377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Сущность финансового аудита заключается в проведении проверок операций с муниципальными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средствами, совершенных объектом контроля, а также их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и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отражения в бухгалтерской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 (далее –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финансовая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тность)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установления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достоверности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тных данных, соответствия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законодательным и иным нормативным правовым актам Российской Федерации, муниципальным правовым актам.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К финансовому аудиту относятся контрольные мероприятия, целью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которых является определение: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правильности ведения и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полноты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отражения в бухгалтерском (бюджетном)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использования муниципальных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 объектом контроля;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достоверности финансовой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 объекта контроля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использовании муниципальных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средств;</w:t>
      </w:r>
    </w:p>
    <w:p w:rsidR="009B43D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соответствия использования муниципальных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 объектом контроля, а также его хозяйственной деятельности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законодательным и иным нормативным правовым актам Российской Федерации,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Архангельской области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 правовым актам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финансового аудита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проверяются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документы, характеризующие 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инансово-хозяйственную деятельность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контроля, а также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финансовая и иная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тность, отражающая использование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средств.</w:t>
      </w:r>
    </w:p>
    <w:p w:rsidR="009B43DA" w:rsidRPr="00FA766F" w:rsidRDefault="009B43D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CAA" w:rsidRPr="00FA766F" w:rsidRDefault="00AB1CAA" w:rsidP="00614377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Подготовка</w:t>
      </w:r>
      <w:r w:rsidR="009B43DA" w:rsidRPr="00FA76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финансового аудита</w:t>
      </w:r>
    </w:p>
    <w:p w:rsidR="009B43DA" w:rsidRPr="00FA766F" w:rsidRDefault="009B43DA" w:rsidP="00614377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1CAA" w:rsidRPr="00FA766F" w:rsidRDefault="00AB1CAA" w:rsidP="00614377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финансового аудита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правилами, определенными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стандартом СФК «Общие правила организации и проведения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контрольного мероприятия», и осуществляется</w:t>
      </w:r>
      <w:r w:rsidR="009B43D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предварительного изучения темы и объектов финансового аудита.</w:t>
      </w:r>
    </w:p>
    <w:p w:rsidR="00BE071C" w:rsidRPr="00FA766F" w:rsidRDefault="009B43DA" w:rsidP="00614377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подготовки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проведению финансового аудита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проверяющие должны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нормативные правовые акты Российской Федерации, регулирующие порядок ведения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и подготовки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тности, а также законы и иные нормативные правовые акты,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регламентирующие финансово-хозяйственную деятельность объекта контроля</w:t>
      </w:r>
      <w:r w:rsidR="000931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1CAA" w:rsidRPr="00FA766F" w:rsidRDefault="00AB1CAA" w:rsidP="00614377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выбора целей финансового аудита и вопросов </w:t>
      </w:r>
      <w:r w:rsidR="00CE586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проверки,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проверяющие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должны: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 необходимую информацию о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внутреннего контроля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контроля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возможности);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выявить области, наиболее значимые для проверки;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уровень существенности;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оценить риски.</w:t>
      </w:r>
    </w:p>
    <w:p w:rsidR="00AB1CAA" w:rsidRPr="00AB7B45" w:rsidRDefault="00AB1CAA" w:rsidP="00AB7B45">
      <w:pPr>
        <w:pStyle w:val="a5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состояния внутреннего контроля объекта контрольного мероприятия заключается в проведении, по возможности, предварительной оценки</w:t>
      </w:r>
      <w:r w:rsidR="00BE071C"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степени</w:t>
      </w:r>
      <w:r w:rsidR="00AB7B45"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ффективности</w:t>
      </w:r>
      <w:r w:rsidR="00BE071C"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BE071C"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организации,</w:t>
      </w:r>
      <w:r w:rsidR="00BE071C"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BE071C"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результатам</w:t>
      </w:r>
      <w:r w:rsidR="00BE071C"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которой</w:t>
      </w:r>
      <w:r w:rsidR="00BE071C"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устанавливается,</w:t>
      </w:r>
      <w:r w:rsidR="00BE071C"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насколько</w:t>
      </w:r>
      <w:r w:rsidR="00BE071C"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</w:t>
      </w:r>
      <w:r w:rsidR="00BE071C"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доверять</w:t>
      </w:r>
      <w:r w:rsidR="00BE071C"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E071C"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</w:t>
      </w:r>
      <w:r w:rsidR="00BE071C"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деятельности внутреннего контроля при планировании объ</w:t>
      </w:r>
      <w:r w:rsidR="00AB7B45"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мов и проведении контрольных процедур на данном объекте.</w:t>
      </w:r>
    </w:p>
    <w:p w:rsidR="00AB1CAA" w:rsidRPr="00FA766F" w:rsidRDefault="00AB1CAA" w:rsidP="00614377">
      <w:pPr>
        <w:pStyle w:val="a5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3"/>
      <w:bookmarkEnd w:id="2"/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областей, наиболее значимых для проверки, осуществляется с помощью специальных аналитических процедур, которые состоят в определении, анализе и оценке соотношений финансово-экономических показателей деятельности объекта контрольного мероприятия.</w:t>
      </w:r>
    </w:p>
    <w:p w:rsidR="00AB1CAA" w:rsidRPr="00AB7B45" w:rsidRDefault="00AB1CAA" w:rsidP="00AB7B45">
      <w:pPr>
        <w:pStyle w:val="a5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уровня существенности заключается в установлении тех пороговых значений или точки отсч</w:t>
      </w:r>
      <w:r w:rsidR="00AB7B45"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та, начиная с которых обнаруженные нарушения в отч</w:t>
      </w:r>
      <w:r w:rsidR="00AB7B45"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тной информации объекта контроля способны оказать существенное влияние на достоверность </w:t>
      </w:r>
      <w:r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его финансовой отч</w:t>
      </w:r>
      <w:r w:rsidR="00AB7B45"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тности, а также повлиять на решения пользователей данной отч</w:t>
      </w:r>
      <w:r w:rsidR="00AB7B45"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тности, принятые на е</w:t>
      </w:r>
      <w:r w:rsidR="00AB7B45"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E071C"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основе.</w:t>
      </w:r>
    </w:p>
    <w:p w:rsidR="00AB1CAA" w:rsidRPr="00FA766F" w:rsidRDefault="00AB1CAA" w:rsidP="00614377">
      <w:pPr>
        <w:pStyle w:val="a5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рисков заключается в том, чтобы определить существуют ли какие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факторы (действия, события), оказывающие негативное влияние на формирование и использование муниципальных средств в проверяемой сфере или на финансово-хозяйственную деятельность объекта контрольного мероприятия, следствием чего могут быть нарушения и недостатки, в том числе риски возникновения коррупционных проявлений в ходе использования муниципальных средств и имущества.</w:t>
      </w:r>
    </w:p>
    <w:p w:rsidR="00AB1CAA" w:rsidRPr="00FA766F" w:rsidRDefault="00AB1CAA" w:rsidP="00614377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указанной работы в соответствии с выбранными целями и вопросами проверки определяются содержание, объ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сроки проведения контрольных процедур на объектах контроля и в установленном порядке составляются программа контрольного мероприятия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1CAA" w:rsidRPr="00FA766F" w:rsidRDefault="00BE071C" w:rsidP="00614377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этом же этапе необходимо выбрать методы сбора фактических данных и информации, которые будут применяться для формирования доказательств в соответствии с поставленными целями и вопросами контрольного мероприятия.</w:t>
      </w:r>
    </w:p>
    <w:p w:rsidR="00BE071C" w:rsidRPr="00FA766F" w:rsidRDefault="00BE071C" w:rsidP="00614377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CAA" w:rsidRPr="00FA766F" w:rsidRDefault="00AB1CAA" w:rsidP="00614377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Проведение проверки объекта</w:t>
      </w:r>
      <w:r w:rsidR="00BE071C" w:rsidRPr="00FA76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контроля</w:t>
      </w:r>
    </w:p>
    <w:p w:rsidR="00BE071C" w:rsidRPr="00FA766F" w:rsidRDefault="00BE071C" w:rsidP="00614377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1CAA" w:rsidRPr="00FA766F" w:rsidRDefault="00D536EF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 проведения финансового аудита объекта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зависимости от целей и вопросов его программы может включать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себя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проверки:</w:t>
      </w:r>
      <w:r w:rsidR="0061437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тной политики, ведения бухгалтерского (бюджетного)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та, достоверности финансовой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тности, соблюдения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законов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иных нормативных правовых актов. 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указанных проверок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проводиться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 внутреннего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и внутреннего аудита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 контроля, которая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 иной информации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используется для выявления факторов, влияющих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риск существенных искажений, недостатков и нарушений, которые могут встретиться в финансовой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тности и финансово-хозяйственной деятельности объекта контроля. 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4.2.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тной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политики.</w:t>
      </w:r>
    </w:p>
    <w:p w:rsidR="00AB1CAA" w:rsidRPr="00FA766F" w:rsidRDefault="00AB1CAA" w:rsidP="00D53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4.2.1.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проверки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тной политики является определение е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соответствия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требованиям нормативных правовых актов и специфике деятельности объекта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контроля, а также е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влияния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достоверность данных бухгалтерского (бюджетного)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и</w:t>
      </w:r>
      <w:r w:rsidR="00BE071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тности.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4.2.2.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ходе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проверяющие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должны установить: 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у объекта контроля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тной политики для целей организации и ведения бухгалтерского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та;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 утверждения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тной политики и е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осуществления требованиям нормативных правовых актов, в том числе своевременность утверждения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тной политики;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полноту и соответствие положений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тной политики специфике деятельности объекта;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рабочего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плана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счетов бухгалтерского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и форм первичных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тных документов, применяемых для оформления хозяйственных операций;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и выполнение порядка проведения инвентаризации;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и выполнение правил документооборота и технологии обработки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тной информации;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порядка контроля за хозяйственными операциями, а также других</w:t>
      </w:r>
      <w:bookmarkStart w:id="3" w:name="4"/>
      <w:bookmarkEnd w:id="3"/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решений, необходимых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организации бухгалтерского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та;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обоснованность внесения изменений в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тную политику.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4.2.3.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проверки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тной политики следует также определить соответствие: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sym w:font="Symbol" w:char="F02D"/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элементов (структуры)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тной политики положениям (стандартам)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бухгалтерскому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ту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(инструкции по бюджетному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ту);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выбранных методов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нормативно закрепленному перечню;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 применяемых методов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и внутреннего контроля особенностям финансовых и хозяйственных операций,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целям контроля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способам, закрепленным в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тной политике.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проверок особое внимание следует уделить вопросам отражения в бухгалтерском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контроля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операций, связанных с муниципальными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средствами.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4.2.4.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выявлении изменений в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тной политике</w:t>
      </w:r>
      <w:r w:rsidR="00D536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проверяющие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 установить их соответствие приказам (распоряжениям) руководителя объекта контроля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 того, что</w:t>
      </w:r>
      <w:r w:rsidR="0061437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изменения могут иметь место в случаях: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изменений законодательства Российской Федерации,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нормативных актов по бухгалтерскому (бюджетному)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ту;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разработки новых способов ведения бухгалтерского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та;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существенного изменения условий деятельности объекта контроля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(реорганизация, изменение видов деятельности и т.п.).</w:t>
      </w:r>
    </w:p>
    <w:p w:rsidR="00D536E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4.2.5.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Проверяющим следует оценить последствия изменения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тной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политики. Изменения, оказавшие или способные оказать существенное влияние на финансовое положение, движение денежных средств или финансовые результаты деятельности объекта контроля,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подлежат обособленному раскрытию в бухгалтерской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тности. 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них должна включать: причину изменения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тной политики; оценку последствий изменений в денежном выражении (в отношении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тного года и каждого иного периода, данные за который включены в бухгалтерскую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тность за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тный год); указание на то, что включенные в бухгалтерскую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тность за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тный год соответствующие данные периодов, предшествовавших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тному, скорректированы.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4.3.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ведения бухгалтерского (бюджетного)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та.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4.3.1.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бухгалтерского (бюджетного)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проверяющие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прежде всего должны установить: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правомерность осуществленных финансовых и хозяйственных операций по формальному критерию, критерию</w:t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законности, принципу целевого характера бюджетных средств;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B5459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правильность отражения их в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соответствующих суммах;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отражение финансовых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 хозяйственных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операций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доходам и расходам) и фактов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хозяйственной деятельности именно в тех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тных периодах, когда они имели место;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раскрытия, классификации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описания элементов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положениям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бухгалтерском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те» и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 нормативных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правовых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 в области бухгалтерского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та, а также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тной политике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 контроля.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4.3.2.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объект контроля ведет компьютерную обработку данных, то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проверяющим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убедиться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том, что: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используемая бухгалтерская программа имеет лицензию;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электронного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дублируются на случай потери или уничтожения.</w:t>
      </w:r>
    </w:p>
    <w:p w:rsidR="00AB1CAA" w:rsidRPr="00FA766F" w:rsidRDefault="00AB1CAA" w:rsidP="00614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4.4.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достоверности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финансовой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</w:t>
      </w:r>
      <w:r w:rsidR="00CE58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4" w:name="_GoBack"/>
      <w:bookmarkEnd w:id="4"/>
    </w:p>
    <w:p w:rsidR="00D536E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4.4.1.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достоверностью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 понимается степень точности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бухгалтерской (финансовой)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тности, которая позволяет пользователю этой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 на основании е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делать правильные выводы о результатах </w:t>
      </w:r>
      <w:bookmarkStart w:id="5" w:name="5"/>
      <w:bookmarkEnd w:id="5"/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хозяйственной деятельности, финансовом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имущественном положении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 контроля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принимать базирующиеся на этих выводах обоснованные решения. 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тность является достоверной, если по результатам проверки установлено, что она содержит информацию обо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всех проведенных финансово-хозяйственных операциях,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которые подтверждены соответствующими первичным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документами, а также составлена в соответствии с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правилами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 установлены нормативными правовыми актами, регулирующими ведение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и составление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 в</w:t>
      </w:r>
      <w:r w:rsidR="00584082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Федерации.</w:t>
      </w:r>
      <w:r w:rsidR="00975D6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достоверной признается</w:t>
      </w:r>
      <w:r w:rsidR="00975D6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тность, величина ошибок, нарушений и искажений в которой не превышает установленный в ходе финансового аудита уровень существенности.</w:t>
      </w:r>
    </w:p>
    <w:p w:rsidR="00D536E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4.4.2.</w:t>
      </w:r>
      <w:r w:rsidR="00975D6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</w:t>
      </w:r>
      <w:r w:rsidR="00975D6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</w:t>
      </w:r>
      <w:r w:rsidR="00975D6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проверяющие</w:t>
      </w:r>
      <w:r w:rsidR="00975D6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</w:t>
      </w:r>
      <w:r w:rsidR="00975D6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</w:t>
      </w:r>
      <w:r w:rsidR="00975D6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позиции профессионального скептицизма, считая,</w:t>
      </w:r>
      <w:r w:rsidR="00975D6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могут быть выявлены условия или события, приведшие к е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75D6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существенным искажениям, которые поставят под сомнение</w:t>
      </w:r>
      <w:r w:rsidR="00975D6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данной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тности. 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проверяющие должны учитывать, что в бухгалтерском (бюджетном)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те и финансовой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 могут быть ошибки и</w:t>
      </w:r>
      <w:r w:rsidR="0061437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нарушения, которые остались не выявленными по следующим причинам: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61437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выборочных</w:t>
      </w:r>
      <w:r w:rsidR="0061437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методов проверки, что не позволяет выявить искажения</w:t>
      </w:r>
      <w:r w:rsidR="0061437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полной мере;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61437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неэффективная работа системы</w:t>
      </w:r>
      <w:r w:rsidR="0061437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бухгалтерского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и внутреннего контроля или аудита,</w:t>
      </w:r>
      <w:r w:rsidR="00D53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исключающая ошибок;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доказательств,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предоставляющих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доводы в пользу какого-либо решения, но не гарантирующих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правильности.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4.4.3.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проверке </w:t>
      </w:r>
      <w:r w:rsidR="00CE586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достоверности финансовой отч</w:t>
      </w:r>
      <w:r w:rsidR="00CE586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CE586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тности,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проверяющим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проверить,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отвечает ли она следующим установленным требованиям: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целостность –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включение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 о всех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финансовых и хозяйственных операциях;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последовательность –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 формы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изменялись без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законных оснований в последующие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тные периоды;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сопоставимость –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данных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каждому показателю не менее чем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два года –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предыдущий и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тный.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4.4.4.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подтверждения достоверности </w:t>
      </w:r>
      <w:r w:rsidR="00CE586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</w:t>
      </w:r>
      <w:r w:rsidR="00CE586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CE586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тности,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проверяющие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 определить, своевременно ли объектом контроля проводилась инвентаризация имущества и обязательств, в ходе которой проверялись и документально подтверждены их наличие, состояние и оценка.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4.4.5.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аудита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проверяющие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должны получить достаточные доказательства того, что </w:t>
      </w:r>
    </w:p>
    <w:p w:rsidR="00AB1CAA" w:rsidRPr="00FA766F" w:rsidRDefault="005660C0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тность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объективно отражает финансово-хозяйственную деятельность, имущество и обязательства объекта контроля. 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4.4.6.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выявлении количественных искажений (занижение и завышение показателей бухгалтерского (бюджетного)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и финансовой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тности) их сумма должна учитываться и сравниваться с принятым уровнем существенности. 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4.4.7.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Проверяющим следует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учитывать, что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нормативные документы в каких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аспектах не позволяют достоверно и добросовестно отразить состояние дел, как это предписано нормативными правовыми актами, объект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вправе указать на это в пояснительной записке к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тности.</w:t>
      </w:r>
    </w:p>
    <w:p w:rsidR="005660C0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4.5.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соблюдения законов и иных нормативных правовых актов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4.5.1.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проведении финансового аудита осуществляется проверка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соблюдения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законов и иных нормативных правовых актов, регламентирующих использование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редств, а также выполнения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требований нормативных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правовых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актов, которые определяют форму и содержание бухгалтерского (бюджетного)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и финансовой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тности.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этом необходимо исходить из того, что несоблюдение положений законов и других нормативных правовых актов может оказать существенное влияние на результаты </w:t>
      </w:r>
      <w:bookmarkStart w:id="6" w:name="6"/>
      <w:bookmarkEnd w:id="6"/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использования объектом контроля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униципальных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средств, его финансово-хозяйственной деятельности и их отражение в финансовой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тности.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4.5.2.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оценки вероятности несоблюдения объектом контроля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нормативных правовых актов ещ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стадии подготовки к проведению финансового аудита следует определить наличие и влияние таких факторов, как сложность или противоречивость существующих правовых норм, принятие новых законов, частое внесение изменений в действующие нормативные правовые акты, регулирующие сферу деятельности объекта контроля.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также установить, имеет ли объект систему внутреннего контроля, способную предотвратить или выявить имеющиеся нарушения нормативных правовых актов. Наличие такого контроля и его действенность должны учитываться при определении объ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процедур по проверке соблюдения требований нормативных правовых актов в ходе финансового аудита.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4.5.3.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зависимости от целей и вопросов программы финансового аудита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его проведения проверяется соблюдение объектом контроля норм налогового и бюджетного законодательства, установленного порядка организации и ведения бухгалтерского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та, составления и представления финансовой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тности, а также положений нормативных правовых актов, регламентирующих использование муниципальной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собственности. </w:t>
      </w:r>
    </w:p>
    <w:p w:rsidR="00D536E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4.5.4.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проведения финансового аудита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проверяющий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должен определить, нарушает ли какое-либо действие или </w:t>
      </w:r>
      <w:r w:rsidR="00CE586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бездействие руководства,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сотрудников объекта контроля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 нормативных правовых актов. 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следует иметь в виду, что отдельные факты их несоблюдения могут быть связаны с ошибками, допущенными в финансовой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тности, то есть, являются результатом непреднамеренных погрешностей</w:t>
      </w:r>
      <w:r w:rsidR="00D536EF">
        <w:rPr>
          <w:rFonts w:ascii="Times New Roman" w:eastAsia="Times New Roman" w:hAnsi="Times New Roman" w:cs="Times New Roman"/>
          <w:sz w:val="24"/>
          <w:szCs w:val="24"/>
          <w:lang w:eastAsia="ru-RU"/>
        </w:rPr>
        <w:t>, в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время</w:t>
      </w:r>
      <w:r w:rsidR="00D536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другие факты могут содержать признаки злоупотреблений и иных противоправных действий. 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4.6.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эффективности системы внутреннего контроля и аудита.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4.6.1.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проведения финансового аудита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проверяющие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оценить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состояние системы внутреннего контроля, которая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</w:t>
      </w:r>
      <w:r w:rsidR="005660C0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формироваться объектом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в соответствии с требованиями Бюджетного кодекса Российской Федерации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определения эффективности и степени надежности функционирования.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4.6.2.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проверки необходимо определить, в какой мере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внутреннего контроля аудита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 контроля выполняет свою основную задачу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обеспечению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законности использования муниципальных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 и прозрачности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экономической информации.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зависимости от результатов оценки эффективности системы внутреннего контроля и аудита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 контроля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проверяющие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скорректировать в соответствующую сторону содержание и объ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контрольных процедур, необходимых для достижения целей финансового аудита.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4.7.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искажений в бухгалтерском (бюджетном)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те и финансовой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тности.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4.7.1.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выполнения контрольных и аналитических процедур на объекте контроля, а также при оценке их результатов проверяющие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 учитывать риск существенных искажений в финансовой (бухгалтерской)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тности, возникающих в результате ошибок или преднамеренных действий сотрудников объекта контроля.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4.7.2.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Примерами ошибок являются: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ошибочные действия, допущенные при сборе и обработке данных, на основании которых составлялась финансовая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тность;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неправильные оценочные значения, возникающие в результате неверного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или неверной интерпретации фактов;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ошибки в применении принципов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та, относящихся к точному измерению, классификации, представлению или раскрытию.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7"/>
      <w:bookmarkEnd w:id="7"/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4.7.3.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Искажения, являющиеся следствием преднамеренных действий, могут возникать в процессе составления финансовой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 и (или) в результате неправомерного использования активов.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Проверяющие должны учитывать, что в процессе составления финансовой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тности могут осуществляться преднамеренные действия, направленные на искажение или </w:t>
      </w:r>
      <w:r w:rsidR="00CE586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отражение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числовых показателей либо </w:t>
      </w:r>
      <w:r w:rsidR="00CE586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нераскрытые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информации в финансовой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 в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целях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введения в заблуждение е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пользователей. Признаками таких действий при составлении финансовой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 считаются: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фальсификация, изменение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тных записей и документов, на основании которых составляется финансовая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тность;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неверное отражение событий, хозяйственных операций, другой важной информации в финансовой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 или их преднамеренное исключение из данной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тности;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 в применении принципов бухгалтерского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та.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Неправомерное использование активов может быть осуществлено различными способами</w:t>
      </w:r>
      <w:r w:rsidR="000931B5">
        <w:rPr>
          <w:rFonts w:ascii="Times New Roman" w:eastAsia="Times New Roman" w:hAnsi="Times New Roman" w:cs="Times New Roman"/>
          <w:sz w:val="24"/>
          <w:szCs w:val="24"/>
          <w:lang w:eastAsia="ru-RU"/>
        </w:rPr>
        <w:t>, в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 числе пут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м совершения противоправных действий в сфере обращения с муниципальными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средствами, инициирования оплаты объектом контроля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несуществующих товаров или услуг. Как правило, такие действия сопровождаются вводящими в заблуждение бухгалтерскими записями или документами для сокрытия недостачи активов.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4.7.4.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финансового аудита проверяющим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учитывать, что на возможность наличия искажений в результате преднамеренных действий помимо недостатков самих систем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и внутреннего контроля, а также невыполнения установленных процедур внутреннего контроля могут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указывать следующие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обстоятельства: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попытки руководства объекта контроля создавать препятствия при проведении проверки;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задержки в предоставлении запрошенной информации;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необычные финансовые и хозяйственные операции;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документов, исправленных или составленных вручную при их обычной подготовке средствами вычислительной техники;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хозяйственные операции, которые не были отражены в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те надлежащим образом в результате распоряжения руководства объекта контроля;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выверки счетов бухгалтерского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и другие.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проверяющие, исходя из результатов оценки наличия указанных обстоятельств, должны осуществлять процедуры контроля таким образом, чтобы обеспечить достаточную уверенность в том, что будут обнаружены существенные для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тности искажения, являющиеся результатом преднамеренных действий. 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4.7.5.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ходе финансового аудита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проверяющие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обнаружили искажение и выявили признаки наличия преднамеренных действий, которые привели к данному искажению, необходимо провести соответствующие дополнительные процедуры проверки и установить их влияние на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тность.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проверяющие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 исходить из того, что данный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 искажения может быть не единичным. В случае необходимости следует скорректировать характер, сроки проведения и объ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941127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контрольных процедур.</w:t>
      </w:r>
    </w:p>
    <w:p w:rsidR="00941127" w:rsidRPr="00FA766F" w:rsidRDefault="00941127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CAA" w:rsidRPr="00FA766F" w:rsidRDefault="00AB1CAA" w:rsidP="00FA766F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8" w:name="8"/>
      <w:bookmarkEnd w:id="8"/>
      <w:r w:rsidRPr="00FA76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Оформление результатов финансового аудита</w:t>
      </w:r>
    </w:p>
    <w:p w:rsidR="00941127" w:rsidRPr="00FA766F" w:rsidRDefault="00941127" w:rsidP="00FA766F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1CAA" w:rsidRPr="00FA766F" w:rsidRDefault="00941127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 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и оформление результатов финансового аудита проводится в соответствии с общим порядком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подготовки и оформления результатов контрольного мероприятия, установленным соответствующим стандартом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1CAA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финансового контроля «Общие правила организации и проведения контрольного мероприятия».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Завершающая стадия финансового аудита включает обобщение и оценку результатов проверки правильности ведения бухгалтерского (бюджетного)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та, выполнения требований законов и иных нормативных правовых актов по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формированию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доходов и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использованию бюджетных средств,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составленной финансовой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отражения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акте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проверки.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5.2.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акте по итогам финансового аудита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наряду с определ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нными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соответствующим стандартом положениями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приводится перечень форм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тности, которые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изучались и проверялись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определ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нную дату, указывается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период, за который составлена эта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тность, а также излагаются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 и да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оценка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применяемых объектом контроля принципов бухгалтерского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та. 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5.3.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Выявленные в ходе проверки ошибки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искажения необходимо сгруппировать в зависимости от их существенности и значимости. </w:t>
      </w:r>
    </w:p>
    <w:p w:rsidR="00D536E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 лицам объекта контроля следует предоставить возможность исправить то, что можно исправить в бухгалтерском (бюджетном)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те и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тности, </w:t>
      </w:r>
      <w:r w:rsidRPr="000931B5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уплатить доначисленные налоги,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скорректировать финансовые результаты деятельности организации и другие показатели. 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акте эти замечания отражаются с указанием принятых мер.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5.4.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586C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проверки,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проверяющие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фиксируют в акте, насколько состояние бухгалтерского (бюджетного)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и финансовой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 отвечает требованиям законодательства, а также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какой мере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тность объекта контроля отражает его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финансовое положение. 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результатах контрольного мероприятия должен содержать подробные сведения о выявленных нарушениях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законодательства, отклонениях от установленного порядка ведения бухгалтерского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та, существенных нарушениях в составлении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 и других проверенных аспектах деятельности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 контроля.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5.6.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те по итогам финансового аудита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6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должны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содержат</w:t>
      </w:r>
      <w:r w:rsidR="00CC6FEA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</w:t>
      </w:r>
      <w:r w:rsidR="00CC6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</w:t>
      </w:r>
      <w:r w:rsidR="00CC6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тной политике;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ведении бухгалтерского (бюджетного) уч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та;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CC6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достоверности финансовой отч</w:t>
      </w:r>
      <w:r w:rsidR="00AB7B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тности и правильности отражения в ней финансового </w:t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оложения объекта контроля;</w:t>
      </w:r>
    </w:p>
    <w:p w:rsidR="00AB1CAA" w:rsidRPr="00FA766F" w:rsidRDefault="00AB1CAA" w:rsidP="00FA76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FA766F"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66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системе внутреннего контроля и аудита.</w:t>
      </w:r>
    </w:p>
    <w:p w:rsidR="005C02E8" w:rsidRPr="00FA766F" w:rsidRDefault="005C02E8" w:rsidP="00FA76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5C02E8" w:rsidRPr="00FA766F" w:rsidSect="00782762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71A2" w:rsidRDefault="009A71A2" w:rsidP="00782762">
      <w:pPr>
        <w:spacing w:after="0" w:line="240" w:lineRule="auto"/>
      </w:pPr>
      <w:r>
        <w:separator/>
      </w:r>
    </w:p>
  </w:endnote>
  <w:endnote w:type="continuationSeparator" w:id="0">
    <w:p w:rsidR="009A71A2" w:rsidRDefault="009A71A2" w:rsidP="00782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3749945"/>
      <w:docPartObj>
        <w:docPartGallery w:val="Page Numbers (Bottom of Page)"/>
        <w:docPartUnique/>
      </w:docPartObj>
    </w:sdtPr>
    <w:sdtEndPr/>
    <w:sdtContent>
      <w:p w:rsidR="00782762" w:rsidRDefault="0078276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586C">
          <w:rPr>
            <w:noProof/>
          </w:rPr>
          <w:t>10</w:t>
        </w:r>
        <w:r>
          <w:fldChar w:fldCharType="end"/>
        </w:r>
      </w:p>
    </w:sdtContent>
  </w:sdt>
  <w:p w:rsidR="00782762" w:rsidRDefault="0078276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71A2" w:rsidRDefault="009A71A2" w:rsidP="00782762">
      <w:pPr>
        <w:spacing w:after="0" w:line="240" w:lineRule="auto"/>
      </w:pPr>
      <w:r>
        <w:separator/>
      </w:r>
    </w:p>
  </w:footnote>
  <w:footnote w:type="continuationSeparator" w:id="0">
    <w:p w:rsidR="009A71A2" w:rsidRDefault="009A71A2" w:rsidP="007827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6324BC"/>
    <w:multiLevelType w:val="multilevel"/>
    <w:tmpl w:val="CDDA9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01F55B8"/>
    <w:multiLevelType w:val="hybridMultilevel"/>
    <w:tmpl w:val="524CA620"/>
    <w:lvl w:ilvl="0" w:tplc="0ECE41C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E767857"/>
    <w:multiLevelType w:val="hybridMultilevel"/>
    <w:tmpl w:val="7324A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CAA"/>
    <w:rsid w:val="0003303D"/>
    <w:rsid w:val="000931B5"/>
    <w:rsid w:val="00374850"/>
    <w:rsid w:val="003B4F50"/>
    <w:rsid w:val="00437114"/>
    <w:rsid w:val="004F6F82"/>
    <w:rsid w:val="005660C0"/>
    <w:rsid w:val="00584082"/>
    <w:rsid w:val="005B5459"/>
    <w:rsid w:val="005C02E8"/>
    <w:rsid w:val="00614377"/>
    <w:rsid w:val="006F2DCF"/>
    <w:rsid w:val="00782762"/>
    <w:rsid w:val="00941127"/>
    <w:rsid w:val="00975D60"/>
    <w:rsid w:val="009A71A2"/>
    <w:rsid w:val="009B43DA"/>
    <w:rsid w:val="00AB1CAA"/>
    <w:rsid w:val="00AB7B45"/>
    <w:rsid w:val="00BE071C"/>
    <w:rsid w:val="00C40A41"/>
    <w:rsid w:val="00C86675"/>
    <w:rsid w:val="00CC6FEA"/>
    <w:rsid w:val="00CE586C"/>
    <w:rsid w:val="00D536EF"/>
    <w:rsid w:val="00DC01DC"/>
    <w:rsid w:val="00E70CED"/>
    <w:rsid w:val="00EF02EA"/>
    <w:rsid w:val="00F40DDA"/>
    <w:rsid w:val="00F61D68"/>
    <w:rsid w:val="00FA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08407F-7204-44E5-9CF3-FF47CDF5A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B1CAA"/>
  </w:style>
  <w:style w:type="character" w:styleId="a3">
    <w:name w:val="Hyperlink"/>
    <w:basedOn w:val="a0"/>
    <w:uiPriority w:val="99"/>
    <w:semiHidden/>
    <w:unhideWhenUsed/>
    <w:rsid w:val="00AB1CA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B1CAA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AB1CAA"/>
    <w:pPr>
      <w:ind w:left="720"/>
      <w:contextualSpacing/>
    </w:pPr>
  </w:style>
  <w:style w:type="table" w:customStyle="1" w:styleId="TableGrid">
    <w:name w:val="TableGrid"/>
    <w:rsid w:val="0078276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7827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2762"/>
  </w:style>
  <w:style w:type="paragraph" w:styleId="a8">
    <w:name w:val="footer"/>
    <w:basedOn w:val="a"/>
    <w:link w:val="a9"/>
    <w:uiPriority w:val="99"/>
    <w:unhideWhenUsed/>
    <w:rsid w:val="007827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2762"/>
  </w:style>
  <w:style w:type="paragraph" w:styleId="aa">
    <w:name w:val="Balloon Text"/>
    <w:basedOn w:val="a"/>
    <w:link w:val="ab"/>
    <w:uiPriority w:val="99"/>
    <w:semiHidden/>
    <w:unhideWhenUsed/>
    <w:rsid w:val="000330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330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2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01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67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228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1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58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187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81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712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9787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742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668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066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231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044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5822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603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88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921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619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518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199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4467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3025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782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814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864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634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604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877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935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117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19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1459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17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469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15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3326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1477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69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946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613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037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4069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391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8572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921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5150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32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67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402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134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386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1624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103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246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64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7472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49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08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18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326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3307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1024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5407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161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36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561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867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76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06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308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6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531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300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27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868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146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113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55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227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32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409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922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568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145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85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852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178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7286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810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197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77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46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08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451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531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139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6692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621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2606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711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724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649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77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3369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35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29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34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91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5753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820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65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72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25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102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98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0941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58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634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46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18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201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183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25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470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020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108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48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51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733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5106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2418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84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461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265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510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678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35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55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3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9717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314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606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16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4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64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02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01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308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587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7414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3789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40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424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31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062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5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90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576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2813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0421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742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653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505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4904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475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46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69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960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106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82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1393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3652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841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075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1649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447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473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055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711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342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290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41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726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2226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929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4121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015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9643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4064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6538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76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7994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373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274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105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907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797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3287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286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968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16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140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15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725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889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04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237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758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159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96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1617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42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970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69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8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77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85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6541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426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429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574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053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363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741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985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591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084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032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050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598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175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70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338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394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412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002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5781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61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457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5958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610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284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072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03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633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168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381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208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51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651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638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0438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639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202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4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523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339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286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1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17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94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262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54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50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906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050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756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9729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946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547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396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72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2768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463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048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918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768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196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6278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257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714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226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973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031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047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06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785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0651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184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5490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399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648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859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802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92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23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173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942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225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84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907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974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47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54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8243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371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432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976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787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27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714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429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391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057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935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781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12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956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6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5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3905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246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0960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683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798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58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02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0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9254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9233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5263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3681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580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9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305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27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915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26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5278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77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734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2768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766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332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587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41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280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79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062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710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722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336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347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6345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495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8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961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0847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239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0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238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712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79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53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319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213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434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2924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786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73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798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912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2955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3585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8752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180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242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472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524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312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70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996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769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692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275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806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107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9932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252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369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131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075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232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082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9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943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864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910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180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412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2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314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589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21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135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9957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0628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372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479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698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965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702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834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91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20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123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907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0144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00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8813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736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563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93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013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756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02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26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7878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896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29811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860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664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817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283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4169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897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8851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098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411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89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204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675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631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60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650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70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795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81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39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1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983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7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715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146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242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81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896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054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88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24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94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159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06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623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35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102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102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4856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410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028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1014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908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8482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350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371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07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50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961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2036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100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90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19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793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405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726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228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324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502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00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644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622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551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196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929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617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786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899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0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859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16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452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9483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439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73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338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793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957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895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286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753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893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337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437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636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226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627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370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316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5043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9087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960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345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13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467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84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157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74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6774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872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8108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3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824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577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19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663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67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072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750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358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623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278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853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9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22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24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54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764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21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0579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8438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4052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373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67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72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862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248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773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09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498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687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32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48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884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65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09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82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363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037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995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92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3471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343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13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295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25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068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335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663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31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583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97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702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84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518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647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220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0520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8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349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307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649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805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0504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032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93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972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390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21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5741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573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816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8242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55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270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627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778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9601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8650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6030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5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528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08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0841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662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805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100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373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51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167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8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913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4766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288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250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697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88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653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3043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517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93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726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084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755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430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588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95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169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19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013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614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230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3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71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286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8810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8587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683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0977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235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9130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046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63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568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9713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512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791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713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946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05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297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637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968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058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108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404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0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33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9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668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05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776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0536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398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771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037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725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9548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349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5589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601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105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96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038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125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209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898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705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557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86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93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33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373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2030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744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815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09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644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1321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1154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519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5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889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072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147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312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37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246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5499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64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321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078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92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77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397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165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13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567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669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898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839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980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1990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120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44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58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621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191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104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267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994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311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039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3859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646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8052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07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3232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3133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428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7146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708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735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729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50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14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2315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42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3253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8189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7334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48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440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741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265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622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339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2125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8841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535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621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548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28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328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530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703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044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07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4039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045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063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372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451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169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8430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686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621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26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75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100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632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492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384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516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99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94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788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2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369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769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890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407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721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758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954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424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695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993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221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57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294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288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641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50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221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286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004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03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501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978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624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6922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305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793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067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498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427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679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932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104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8045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2307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42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887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1274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588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612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806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16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687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205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88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145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99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736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05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642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2891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710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346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045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42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926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834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52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0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55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044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505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492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014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947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436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009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153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68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558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801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804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162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268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597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959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63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328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34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241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415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05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233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2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2291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902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784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9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504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37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13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986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828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06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013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50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857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6077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890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117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780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656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9029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90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578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587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75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033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766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76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12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76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592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22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324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151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710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2041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592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7283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497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491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28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789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243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510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22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286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5250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868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929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448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42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8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0418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722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145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35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068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1799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061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533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242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192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70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86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94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63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669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12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5346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50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554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027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256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377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68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921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89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997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1227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265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27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920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30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6538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090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93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235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586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927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63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378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8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739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675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717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679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7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988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514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1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350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02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050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9583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178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3373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2467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800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08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20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990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210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062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1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56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13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24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3769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1082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996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9422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341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17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39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512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737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880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157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109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3418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890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720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871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51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859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725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9150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13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9989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421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51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49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7367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519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906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10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737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581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2750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2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85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44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595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2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743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38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986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794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1577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941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0543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897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582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099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099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914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965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4009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0025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0016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401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98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814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073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245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74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3435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150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424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11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98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370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5286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608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503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53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8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5240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855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614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937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949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268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419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703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836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120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62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771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2665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454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953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20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965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016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8829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12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483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206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433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710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680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54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00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426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876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435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1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804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33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3857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05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257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92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755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603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65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183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274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370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6541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8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9966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565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1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530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226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828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575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307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99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0855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187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30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0408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443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19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6496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665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045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479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732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458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395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3398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26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0302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26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23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27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721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59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659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338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24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347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68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359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63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92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083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820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22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112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274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601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572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387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290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9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9876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44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857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09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4867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896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364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25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401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45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9079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076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19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800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455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37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709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59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313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020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163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00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118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125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655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398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94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6769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2623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0627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10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18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619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793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67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5141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938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2230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6686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407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7518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58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31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0969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5310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77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83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013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608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87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4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46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802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871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749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19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985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318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222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8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510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85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344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32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700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750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3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54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991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705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785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197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7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4267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079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95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46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7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896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425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70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631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62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501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801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00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520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750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08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431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967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75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082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19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404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422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7771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292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283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3103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96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900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305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635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234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80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5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5967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737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7545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05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05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234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681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230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795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141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0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439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665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803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854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3307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2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346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105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018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706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6790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503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73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035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993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533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652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473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126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122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37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491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168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8397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82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140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907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2408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358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40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43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9531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647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93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038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47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181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905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837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428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085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230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3641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45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804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450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65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2219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725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54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205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751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412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417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612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32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63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01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24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587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976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5900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48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47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990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405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286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9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932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141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924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797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231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24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07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60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16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979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5644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731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74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009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895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692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118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746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35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660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664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1199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4972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81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358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392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138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40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0297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641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868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667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522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74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11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257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77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920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512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876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838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634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287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4353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141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197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516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35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73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289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111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644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759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5314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40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969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27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988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461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106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254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140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360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98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516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1427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2612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487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796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446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749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99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841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298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000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89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3672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530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7350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9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570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318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25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2878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279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786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322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466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27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170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573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3150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744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373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273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365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590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663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526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673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593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70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604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814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66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880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617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289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995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5074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735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54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6994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656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25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370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619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49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378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323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00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24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802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915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3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01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87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59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196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208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715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248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2876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846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303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027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347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623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312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763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29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6615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049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388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65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131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79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499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397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474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434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7858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831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334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98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7893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4519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396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6646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54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95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2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188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676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9358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76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032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04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629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838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54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9182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437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071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3164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2455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15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814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0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9553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331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8218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326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352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1063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8386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4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80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798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58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762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3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338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885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974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6910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339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414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059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216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9224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0450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828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1028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09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96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232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346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1252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109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9751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9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61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655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6643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007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083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3914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6895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87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9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632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601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436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414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30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225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82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420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438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6331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1898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4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787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04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59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8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4704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8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566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729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36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80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693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003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82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945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721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651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895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792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935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9125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54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73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0923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59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8642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8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710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132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17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60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019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525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48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95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886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667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537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7535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759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189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70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405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0590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1955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863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255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600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730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915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683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648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7699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61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043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9099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848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759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273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087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23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1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06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82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851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71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678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0455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1779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795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116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858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1765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500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963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691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5311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063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579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85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926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404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656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30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143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57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92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21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854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552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021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2761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48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2625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0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149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864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228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106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1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43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68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40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53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28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6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15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54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40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40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70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6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28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24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0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52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39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84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27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41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18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21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15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59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72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14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84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24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03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36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87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6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53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79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27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14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23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6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80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67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1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9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35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83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05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67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30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44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65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6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88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3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40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29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32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82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56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16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1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64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21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90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37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46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03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90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2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32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06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6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7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47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22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40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1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36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18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13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45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06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90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5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5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4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42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3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69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1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23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68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40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2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65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3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63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3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8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05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08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42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25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48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62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87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64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24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40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7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7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82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40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81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71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99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6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69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88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48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0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30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37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44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76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5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6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8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68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8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77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60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2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39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2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07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0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8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53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72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67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63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8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50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74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2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4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32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62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80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66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45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62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2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30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11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39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95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35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5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1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11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99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0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36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63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46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1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89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1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8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54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72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9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6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93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81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02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08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76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1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41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90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88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64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9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17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42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76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1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85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00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3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9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12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56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4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0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23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1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2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27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02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3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86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02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91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32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0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69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70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86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33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66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13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40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9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10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74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11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83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3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46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49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6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09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92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5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33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5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09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21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29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58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2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55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20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98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28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6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93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94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9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7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8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73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57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16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45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2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15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04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9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10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03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0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5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89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0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9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25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91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71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50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06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7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06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4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76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41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5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6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80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01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5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32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1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9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10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9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68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27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19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81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86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6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49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47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34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3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21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57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3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36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69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13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60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4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55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13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0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13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2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29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35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18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79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94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12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44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51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3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08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83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56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36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14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51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95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72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4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0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0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77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66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6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4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43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0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32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02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10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90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15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98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1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95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90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94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6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74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22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90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01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2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26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88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80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0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23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4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5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75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41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85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16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4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66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9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31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43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80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24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4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57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28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2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81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42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11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25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1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11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6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7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7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87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92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73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55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86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3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35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56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46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46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42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74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45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6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14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9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1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77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55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9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24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70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3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44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92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60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76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0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95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85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34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10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43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84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64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71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83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4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3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873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3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83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79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21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46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58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9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1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06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77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22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6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62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1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5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52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24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2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3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7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75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26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2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28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4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50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45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45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0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20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1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93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82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61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27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47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05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97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30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75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0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78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03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01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57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06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53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4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59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81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4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9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72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40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18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24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27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33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81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09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58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1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4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7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3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53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12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2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8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7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63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1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54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10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4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27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22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1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27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46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21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00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98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36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67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43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74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01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05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28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7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69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55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9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83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4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94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06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0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2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72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30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46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63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03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66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06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69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96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0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7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1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34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71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35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3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88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95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91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7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56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82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43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86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73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26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8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51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82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3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57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36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52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5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42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59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60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88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7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11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0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53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58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8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46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38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86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8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8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29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37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2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25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33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04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77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15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26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16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12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70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97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65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19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17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28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27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25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03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5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8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74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08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08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2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8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25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4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71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94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8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74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5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00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25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1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51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9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25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10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59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97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61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40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7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29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86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2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01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43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46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77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65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4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32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89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0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81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77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42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95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90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30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9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38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39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7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58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6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2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35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1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57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97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74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3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7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16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72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89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40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1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0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2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13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84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31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22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79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55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84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09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52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68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5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98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26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09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1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40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57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6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8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7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73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86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60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93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98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60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39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77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15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8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49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45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4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13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56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96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33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66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22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6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0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4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10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43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63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97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6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22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01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82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79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52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7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77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75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3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6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49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3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84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4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32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06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88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40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1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85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93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27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9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81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52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82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33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7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4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9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36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67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22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30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1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01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56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45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63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21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0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5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86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19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3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87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47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61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82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4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97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47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3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23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9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28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49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7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1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80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4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93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11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98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9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26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36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84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0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70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59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4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36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13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24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83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65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8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10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15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22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8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12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9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30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33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0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7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67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4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3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44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25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25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57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74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24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34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9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54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7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80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99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60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1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92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26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83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02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38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65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53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91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8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22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85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61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80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35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06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50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38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2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01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0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31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21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64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67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30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89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05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17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42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02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5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66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93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87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53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48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35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68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86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1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63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1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90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12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82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0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31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03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59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3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66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76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43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0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46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62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10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1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25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80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85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83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38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93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36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94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28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3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06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84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9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64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11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8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74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5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10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60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7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49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98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67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1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68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00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50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43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80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73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41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54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41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04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01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96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80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75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21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32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12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4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38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45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45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5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72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86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06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76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65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8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40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7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86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43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19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65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77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93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3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6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37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8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11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2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78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05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6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13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44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97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3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7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23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04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18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33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36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1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43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72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7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13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90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2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03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98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09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73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59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5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76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42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20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82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21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9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31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39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07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1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5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70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15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05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79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52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67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61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59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8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86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2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69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99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8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2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85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0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18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23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26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86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69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44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81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20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3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41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01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58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39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88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5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63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81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59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20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91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72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31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24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20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17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8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97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53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2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18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16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80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14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46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55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37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0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15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2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0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97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69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54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2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75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1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85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52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82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77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72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92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0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07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99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25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11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32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05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4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95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77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71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6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82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70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2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38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92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74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86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8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26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9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4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14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32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4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39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29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0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04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3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65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32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84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59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28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5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82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00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84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39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06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8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19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51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28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1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91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02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8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06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9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34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0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67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10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97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4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01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2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64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02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85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30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28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1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04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1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89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9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73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88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0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91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83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63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4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0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62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7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86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81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75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53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0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37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39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4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8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45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19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33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5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36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13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82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00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23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01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34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10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33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08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35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71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0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38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77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94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1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94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78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8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24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79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7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9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4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36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79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12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50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63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06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74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09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98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73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07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87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03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69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6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71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9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78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76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72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3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46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95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9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80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65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8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2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78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06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73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1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10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15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9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78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67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61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56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47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71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7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5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27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8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0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59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5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81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61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02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13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80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19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47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48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3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1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57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25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70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20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84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4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1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72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58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21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5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86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86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65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26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45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57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03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98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09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18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23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2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1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738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39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1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9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82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37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94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1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45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7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57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43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61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14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35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91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4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91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13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1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0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73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15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43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5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43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73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79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59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65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42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26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53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79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88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89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19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98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20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67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20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31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0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05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1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61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57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7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79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71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3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03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23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17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5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9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86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61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49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8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31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54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0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2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5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67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58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78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7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58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22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80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38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00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83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08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0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48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0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8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74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62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31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60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15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0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5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23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26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05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69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4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45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73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24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4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3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60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63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13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56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9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83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70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0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6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40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8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06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57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2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03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11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5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33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65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6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11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1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6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92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01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4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05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77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88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89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9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06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91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11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06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44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84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88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16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64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96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57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27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6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9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96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6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54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45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66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8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18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1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8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2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5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9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13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1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1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06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5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33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88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64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2B8D2-195E-4AB3-8A0D-AA881DA2E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10</Pages>
  <Words>3750</Words>
  <Characters>21376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Ляпина Вера Акиндиновна</dc:creator>
  <cp:keywords/>
  <dc:description/>
  <cp:lastModifiedBy>Царева Елена Викторовна</cp:lastModifiedBy>
  <cp:revision>9</cp:revision>
  <cp:lastPrinted>2017-03-21T06:14:00Z</cp:lastPrinted>
  <dcterms:created xsi:type="dcterms:W3CDTF">2017-03-20T11:24:00Z</dcterms:created>
  <dcterms:modified xsi:type="dcterms:W3CDTF">2017-04-25T11:18:00Z</dcterms:modified>
</cp:coreProperties>
</file>